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62" w:rsidRDefault="008E4562" w:rsidP="008E4562">
      <w:pPr>
        <w:pStyle w:val="NormalWeb"/>
        <w:spacing w:before="0" w:beforeAutospacing="0" w:after="0" w:afterAutospacing="0"/>
        <w:jc w:val="center"/>
        <w:rPr>
          <w:rFonts w:ascii="Verdana" w:hAnsi="Verdana"/>
          <w:sz w:val="18"/>
          <w:szCs w:val="18"/>
        </w:rPr>
      </w:pPr>
      <w:r>
        <w:rPr>
          <w:rStyle w:val="Strong"/>
          <w:rFonts w:ascii="Verdana" w:hAnsi="Verdana"/>
          <w:sz w:val="36"/>
          <w:szCs w:val="36"/>
        </w:rPr>
        <w:t>Kansas Mental Health Coalition</w:t>
      </w:r>
    </w:p>
    <w:p w:rsidR="008E4562" w:rsidRDefault="008E4562" w:rsidP="008E4562">
      <w:pPr>
        <w:pStyle w:val="NormalWeb"/>
        <w:spacing w:before="0" w:beforeAutospacing="0" w:after="240" w:afterAutospacing="0"/>
        <w:jc w:val="center"/>
        <w:rPr>
          <w:rFonts w:ascii="Verdana" w:hAnsi="Verdana"/>
          <w:sz w:val="18"/>
          <w:szCs w:val="18"/>
        </w:rPr>
      </w:pPr>
      <w:r>
        <w:rPr>
          <w:rStyle w:val="Strong"/>
          <w:rFonts w:ascii="Verdana" w:hAnsi="Verdana"/>
          <w:i/>
          <w:iCs/>
          <w:sz w:val="18"/>
          <w:szCs w:val="18"/>
        </w:rPr>
        <w:t>Speaking with one voice to meet critical needs of people with mental illness.</w:t>
      </w:r>
    </w:p>
    <w:p w:rsidR="008E4562" w:rsidRPr="0054720A" w:rsidRDefault="008E4562" w:rsidP="008E4562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EA15B4">
        <w:rPr>
          <w:rStyle w:val="Strong"/>
          <w:rFonts w:ascii="Verdana" w:hAnsi="Verdana"/>
          <w:sz w:val="20"/>
          <w:szCs w:val="20"/>
        </w:rPr>
        <w:t>Agenda</w:t>
      </w:r>
    </w:p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E4562" w:rsidTr="00F41484">
        <w:trPr>
          <w:jc w:val="center"/>
        </w:trPr>
        <w:tc>
          <w:tcPr>
            <w:tcW w:w="5000" w:type="pct"/>
            <w:shd w:val="clear" w:color="auto" w:fill="F2F2F2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E4562" w:rsidTr="00F41484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E4562" w:rsidTr="00F41484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E4562" w:rsidTr="00F41484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E4562" w:rsidTr="00F41484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E4562" w:rsidRDefault="008E4562" w:rsidP="00F4148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E4562" w:rsidRDefault="008E4562" w:rsidP="00F4148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E4562" w:rsidRDefault="008E4562" w:rsidP="00F4148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E4562" w:rsidRDefault="008E4562" w:rsidP="00F41484">
                  <w:pPr>
                    <w:jc w:val="center"/>
                    <w:rPr>
                      <w:rFonts w:ascii="Arial" w:eastAsia="Times New Roman" w:hAnsi="Arial" w:cs="Arial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E4562" w:rsidTr="00F41484">
                    <w:trPr>
                      <w:jc w:val="center"/>
                      <w:hidden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E4562" w:rsidTr="00F41484">
                          <w:trPr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E4562" w:rsidTr="00F41484">
                                <w:trPr>
                                  <w:hidden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E4562" w:rsidRDefault="008E4562" w:rsidP="00F41484">
                                    <w:pPr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E4562" w:rsidRDefault="008E4562" w:rsidP="00F4148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E4562" w:rsidRDefault="008E4562" w:rsidP="00F4148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E4562" w:rsidRDefault="008E4562" w:rsidP="00F41484">
                  <w:pPr>
                    <w:jc w:val="center"/>
                    <w:rPr>
                      <w:rFonts w:ascii="Arial" w:eastAsia="Times New Roman" w:hAnsi="Arial" w:cs="Arial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E4562" w:rsidTr="00F41484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E4562" w:rsidTr="00F41484">
                          <w:tc>
                            <w:tcPr>
                              <w:tcW w:w="0" w:type="auto"/>
                              <w:hideMark/>
                            </w:tcPr>
                            <w:p w:rsidR="008E4562" w:rsidRDefault="008E4562" w:rsidP="00F4148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E4562" w:rsidRDefault="008E4562" w:rsidP="00F4148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E4562" w:rsidRDefault="008E4562" w:rsidP="00F41484">
                  <w:pPr>
                    <w:jc w:val="center"/>
                    <w:rPr>
                      <w:rFonts w:ascii="Arial" w:eastAsia="Times New Roman" w:hAnsi="Arial" w:cs="Arial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E4562" w:rsidTr="00F41484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E4562" w:rsidTr="00F41484">
                          <w:tc>
                            <w:tcPr>
                              <w:tcW w:w="0" w:type="auto"/>
                              <w:hideMark/>
                            </w:tcPr>
                            <w:p w:rsidR="008E4562" w:rsidRDefault="008E4562" w:rsidP="00F4148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E4562" w:rsidRDefault="008E4562" w:rsidP="00F4148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E4562" w:rsidRDefault="008E4562" w:rsidP="00F4148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E4562" w:rsidRDefault="008E4562" w:rsidP="00F414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E4562" w:rsidRPr="00593FBD" w:rsidRDefault="008E4562" w:rsidP="008E4562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18"/>
          <w:szCs w:val="18"/>
        </w:rPr>
        <w:t>February 27, 2019</w:t>
      </w:r>
      <w:r w:rsidRPr="00593FBD">
        <w:rPr>
          <w:rStyle w:val="Strong"/>
          <w:rFonts w:ascii="Arial" w:hAnsi="Arial" w:cs="Arial"/>
          <w:color w:val="000000" w:themeColor="text1"/>
          <w:sz w:val="18"/>
          <w:szCs w:val="18"/>
        </w:rPr>
        <w:t xml:space="preserve">   Monthly Meeting                         </w:t>
      </w:r>
    </w:p>
    <w:p w:rsidR="008E4562" w:rsidRPr="00593FBD" w:rsidRDefault="008E4562" w:rsidP="008E4562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593FBD">
        <w:rPr>
          <w:rStyle w:val="Strong"/>
          <w:rFonts w:ascii="Arial" w:hAnsi="Arial" w:cs="Arial"/>
          <w:color w:val="000000" w:themeColor="text1"/>
          <w:sz w:val="18"/>
          <w:szCs w:val="18"/>
        </w:rPr>
        <w:t>Valeo</w:t>
      </w:r>
      <w:proofErr w:type="spellEnd"/>
      <w:r w:rsidRPr="00593FBD">
        <w:rPr>
          <w:rStyle w:val="Strong"/>
          <w:rFonts w:ascii="Arial" w:hAnsi="Arial" w:cs="Arial"/>
          <w:color w:val="000000" w:themeColor="text1"/>
          <w:sz w:val="18"/>
          <w:szCs w:val="18"/>
        </w:rPr>
        <w:t xml:space="preserve"> Behavioral Health Center, basement conference room, 330 SW Oakley, Topeka, KS</w:t>
      </w:r>
    </w:p>
    <w:p w:rsidR="008E4562" w:rsidRPr="00593FBD" w:rsidRDefault="008E4562" w:rsidP="008E4562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593FBD">
        <w:rPr>
          <w:rStyle w:val="Emphasis"/>
          <w:rFonts w:ascii="Arial" w:hAnsi="Arial" w:cs="Arial"/>
          <w:color w:val="000000" w:themeColor="text1"/>
          <w:sz w:val="18"/>
          <w:szCs w:val="18"/>
        </w:rPr>
        <w:t>Teleconference access 1-515-739-1285, enter  567518 </w:t>
      </w:r>
    </w:p>
    <w:p w:rsidR="008E4562" w:rsidRPr="004B506C" w:rsidRDefault="008E4562" w:rsidP="008E4562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93FBD">
        <w:rPr>
          <w:rFonts w:ascii="Arial" w:hAnsi="Arial" w:cs="Arial"/>
          <w:color w:val="000000" w:themeColor="text1"/>
          <w:sz w:val="18"/>
          <w:szCs w:val="18"/>
        </w:rPr>
        <w:t xml:space="preserve">Meeting room wi-fi: </w:t>
      </w:r>
      <w:proofErr w:type="spellStart"/>
      <w:r w:rsidRPr="00593FBD">
        <w:rPr>
          <w:rFonts w:ascii="Arial" w:hAnsi="Arial" w:cs="Arial"/>
          <w:color w:val="000000" w:themeColor="text1"/>
          <w:sz w:val="18"/>
          <w:szCs w:val="18"/>
        </w:rPr>
        <w:t>Guest@ccess</w:t>
      </w:r>
      <w:proofErr w:type="spellEnd"/>
    </w:p>
    <w:p w:rsidR="008E4562" w:rsidRDefault="008E4562" w:rsidP="008E4562">
      <w:pPr>
        <w:pStyle w:val="NormalWeb"/>
        <w:spacing w:before="0" w:beforeAutospacing="0" w:after="120" w:afterAutospacing="0" w:line="30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Style w:val="Strong"/>
          <w:rFonts w:ascii="Verdana" w:hAnsi="Verdana"/>
          <w:color w:val="333333"/>
          <w:sz w:val="20"/>
          <w:szCs w:val="20"/>
        </w:rPr>
        <w:t>Introductions and sign-in sheet</w:t>
      </w:r>
      <w:r>
        <w:rPr>
          <w:rFonts w:ascii="Tahoma" w:hAnsi="Tahoma" w:cs="Tahoma"/>
          <w:color w:val="333333"/>
          <w:sz w:val="20"/>
          <w:szCs w:val="20"/>
        </w:rPr>
        <w:t>    </w:t>
      </w:r>
      <w:r>
        <w:rPr>
          <w:rFonts w:ascii="Verdana" w:hAnsi="Verdana"/>
          <w:color w:val="333333"/>
          <w:sz w:val="20"/>
          <w:szCs w:val="20"/>
        </w:rPr>
        <w:t>Eric Harkness, President</w:t>
      </w:r>
    </w:p>
    <w:p w:rsidR="008E4562" w:rsidRDefault="008E4562" w:rsidP="008E4562">
      <w:pPr>
        <w:pStyle w:val="NormalWeb"/>
        <w:spacing w:before="0" w:beforeAutospacing="0" w:after="120" w:afterAutospacing="0" w:line="30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Style w:val="Strong"/>
          <w:rFonts w:ascii="Verdana" w:hAnsi="Verdana"/>
          <w:color w:val="333333"/>
          <w:sz w:val="20"/>
          <w:szCs w:val="20"/>
        </w:rPr>
        <w:t>Minutes of the previous meeting</w:t>
      </w:r>
      <w:r w:rsidR="006E0B7F">
        <w:rPr>
          <w:rStyle w:val="Strong"/>
          <w:rFonts w:ascii="Verdana" w:hAnsi="Verdana"/>
          <w:color w:val="333333"/>
          <w:sz w:val="20"/>
          <w:szCs w:val="20"/>
        </w:rPr>
        <w:t xml:space="preserve"> adopted</w:t>
      </w:r>
      <w:r>
        <w:rPr>
          <w:rFonts w:ascii="Verdana" w:hAnsi="Verdana"/>
          <w:color w:val="333333"/>
          <w:sz w:val="20"/>
          <w:szCs w:val="20"/>
        </w:rPr>
        <w:t>.</w:t>
      </w:r>
      <w:r>
        <w:rPr>
          <w:rFonts w:ascii="Verdana" w:hAnsi="Verdana"/>
          <w:color w:val="333333"/>
          <w:sz w:val="18"/>
          <w:szCs w:val="18"/>
        </w:rPr>
        <w:t>   </w:t>
      </w:r>
      <w:hyperlink r:id="rId5" w:tgtFrame="_blank" w:history="1">
        <w:r>
          <w:rPr>
            <w:rStyle w:val="Hyperlink"/>
            <w:rFonts w:ascii="Verdana" w:hAnsi="Verdana"/>
            <w:sz w:val="18"/>
            <w:szCs w:val="18"/>
          </w:rPr>
          <w:t>Read minutes</w:t>
        </w:r>
      </w:hyperlink>
      <w:r>
        <w:rPr>
          <w:rFonts w:ascii="Verdana" w:hAnsi="Verdana"/>
          <w:color w:val="333333"/>
          <w:sz w:val="18"/>
          <w:szCs w:val="18"/>
        </w:rPr>
        <w:t>.</w:t>
      </w:r>
      <w:r w:rsidR="006E0B7F">
        <w:rPr>
          <w:rFonts w:ascii="Verdana" w:hAnsi="Verdana"/>
          <w:color w:val="333333"/>
          <w:sz w:val="18"/>
          <w:szCs w:val="18"/>
        </w:rPr>
        <w:t xml:space="preserve"> </w:t>
      </w:r>
    </w:p>
    <w:p w:rsidR="008E4562" w:rsidRDefault="008E4562" w:rsidP="008E4562">
      <w:pPr>
        <w:pStyle w:val="NormalWeb"/>
        <w:spacing w:before="0" w:beforeAutospacing="0" w:after="120" w:afterAutospacing="0" w:line="225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Style w:val="Strong"/>
          <w:rFonts w:ascii="Verdana" w:hAnsi="Verdana"/>
          <w:color w:val="333333"/>
          <w:sz w:val="20"/>
          <w:szCs w:val="20"/>
        </w:rPr>
        <w:t>9:15 a.m. Reports </w:t>
      </w:r>
    </w:p>
    <w:p w:rsidR="008E4562" w:rsidRDefault="008E4562" w:rsidP="008E4562">
      <w:pPr>
        <w:pStyle w:val="NormalWeb"/>
        <w:spacing w:before="0" w:beforeAutospacing="0" w:after="120" w:afterAutospacing="0" w:line="225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Style w:val="Strong"/>
          <w:rFonts w:ascii="Verdana" w:hAnsi="Verdana"/>
          <w:color w:val="333333"/>
          <w:sz w:val="20"/>
          <w:szCs w:val="20"/>
        </w:rPr>
        <w:t>   Board of Directors –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Next meeting is March.</w:t>
      </w:r>
    </w:p>
    <w:p w:rsidR="008E4562" w:rsidRDefault="008E4562" w:rsidP="008E4562">
      <w:pPr>
        <w:pStyle w:val="NormalWeb"/>
        <w:spacing w:before="0" w:beforeAutospacing="0" w:after="120" w:afterAutospacing="0" w:line="225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Style w:val="Strong"/>
          <w:rFonts w:ascii="Verdana" w:hAnsi="Verdana"/>
          <w:color w:val="333333"/>
          <w:sz w:val="18"/>
          <w:szCs w:val="18"/>
        </w:rPr>
        <w:t>  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Style w:val="Strong"/>
          <w:rFonts w:ascii="Verdana" w:hAnsi="Verdana"/>
          <w:color w:val="333333"/>
          <w:sz w:val="20"/>
          <w:szCs w:val="20"/>
        </w:rPr>
        <w:t>Financial Report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="006E0B7F">
        <w:rPr>
          <w:rFonts w:ascii="Verdana" w:hAnsi="Verdana"/>
          <w:color w:val="333333"/>
          <w:sz w:val="20"/>
          <w:szCs w:val="20"/>
        </w:rPr>
        <w:t>–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 w:rsidR="006E0B7F">
        <w:rPr>
          <w:rFonts w:ascii="Verdana" w:hAnsi="Verdana"/>
          <w:color w:val="333333"/>
          <w:sz w:val="18"/>
          <w:szCs w:val="18"/>
        </w:rPr>
        <w:t xml:space="preserve">KMHC paid annual post office box fee of $92.00.  Approximately $12,000 in the account as of the end of January.  </w:t>
      </w:r>
    </w:p>
    <w:p w:rsidR="008E4562" w:rsidRDefault="008E4562" w:rsidP="008E4562">
      <w:pPr>
        <w:pStyle w:val="NormalWeb"/>
        <w:spacing w:before="0" w:beforeAutospacing="0" w:after="120" w:afterAutospacing="0" w:line="225" w:lineRule="atLeast"/>
        <w:rPr>
          <w:rFonts w:ascii="Tahoma" w:hAnsi="Tahoma" w:cs="Tahoma"/>
          <w:color w:val="333333"/>
        </w:rPr>
      </w:pPr>
      <w:r>
        <w:rPr>
          <w:rStyle w:val="Strong"/>
          <w:rFonts w:ascii="Verdana" w:hAnsi="Verdana"/>
          <w:color w:val="333333"/>
          <w:sz w:val="20"/>
          <w:szCs w:val="20"/>
        </w:rPr>
        <w:t>   Advocacy Committee –Grassroots Advocacy Network</w:t>
      </w:r>
      <w:r>
        <w:rPr>
          <w:rFonts w:ascii="Tahoma" w:hAnsi="Tahoma" w:cs="Tahoma"/>
          <w:color w:val="333333"/>
        </w:rPr>
        <w:t xml:space="preserve"> </w:t>
      </w:r>
      <w:r>
        <w:rPr>
          <w:rStyle w:val="Strong"/>
          <w:rFonts w:ascii="Verdana" w:hAnsi="Verdana"/>
          <w:color w:val="333333"/>
          <w:sz w:val="18"/>
          <w:szCs w:val="18"/>
        </w:rPr>
        <w:t>- </w:t>
      </w:r>
      <w:r>
        <w:rPr>
          <w:rFonts w:ascii="Tahoma" w:hAnsi="Tahoma" w:cs="Tahoma"/>
          <w:color w:val="333333"/>
        </w:rPr>
        <w:t xml:space="preserve"> </w:t>
      </w:r>
      <w:r w:rsidRPr="006E0B7F">
        <w:rPr>
          <w:rFonts w:ascii="Verdana" w:hAnsi="Verdana"/>
          <w:color w:val="333333"/>
          <w:sz w:val="18"/>
          <w:szCs w:val="18"/>
        </w:rPr>
        <w:t>Heather Elliott -</w:t>
      </w:r>
      <w:r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Advocacy Day is March 14!  Committee meets following the Coalition today.</w:t>
      </w:r>
    </w:p>
    <w:p w:rsidR="008E4562" w:rsidRDefault="008E4562" w:rsidP="008E4562">
      <w:pPr>
        <w:pStyle w:val="NormalWeb"/>
        <w:spacing w:before="0" w:beforeAutospacing="0" w:after="120" w:afterAutospacing="0" w:line="225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  </w:t>
      </w:r>
      <w:r>
        <w:rPr>
          <w:rStyle w:val="Strong"/>
          <w:rFonts w:ascii="Verdana" w:hAnsi="Verdana"/>
          <w:color w:val="333333"/>
          <w:sz w:val="20"/>
          <w:szCs w:val="20"/>
        </w:rPr>
        <w:t>Governor’s Behavioral Health Services Planning Council –</w:t>
      </w:r>
      <w:r>
        <w:rPr>
          <w:rFonts w:ascii="Tahoma" w:hAnsi="Tahoma" w:cs="Tahoma"/>
          <w:color w:val="333333"/>
          <w:sz w:val="20"/>
          <w:szCs w:val="20"/>
        </w:rPr>
        <w:t> </w:t>
      </w:r>
      <w:r w:rsidR="006E0B7F">
        <w:rPr>
          <w:rFonts w:ascii="Verdana" w:hAnsi="Verdana"/>
          <w:color w:val="333333"/>
          <w:sz w:val="18"/>
          <w:szCs w:val="18"/>
        </w:rPr>
        <w:t>No report.  Corinna inquired about the role of the Council in determining where the federal block grant funds are distributed.</w:t>
      </w:r>
    </w:p>
    <w:p w:rsidR="008E4562" w:rsidRDefault="008E4562" w:rsidP="008E4562">
      <w:pPr>
        <w:pStyle w:val="NormalWeb"/>
        <w:spacing w:before="0" w:beforeAutospacing="0" w:after="120" w:afterAutospacing="0" w:line="225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 </w:t>
      </w:r>
      <w:r>
        <w:rPr>
          <w:rStyle w:val="Strong"/>
          <w:rFonts w:ascii="Verdana" w:hAnsi="Verdana"/>
          <w:color w:val="333333"/>
          <w:sz w:val="20"/>
          <w:szCs w:val="20"/>
        </w:rPr>
        <w:t> Big Tent Coalition</w:t>
      </w:r>
      <w:r>
        <w:rPr>
          <w:rFonts w:ascii="Tahoma" w:hAnsi="Tahoma" w:cs="Tahoma"/>
          <w:color w:val="333333"/>
          <w:sz w:val="20"/>
          <w:szCs w:val="20"/>
        </w:rPr>
        <w:t xml:space="preserve"> - </w:t>
      </w:r>
      <w:r>
        <w:rPr>
          <w:rFonts w:ascii="Verdana" w:hAnsi="Verdana"/>
          <w:color w:val="333333"/>
          <w:sz w:val="18"/>
          <w:szCs w:val="18"/>
        </w:rPr>
        <w:t>Jane Rhys and Mike Burgess</w:t>
      </w:r>
    </w:p>
    <w:p w:rsidR="008E4562" w:rsidRDefault="008E4562" w:rsidP="008E4562">
      <w:pPr>
        <w:pStyle w:val="NormalWeb"/>
        <w:spacing w:before="0" w:beforeAutospacing="0" w:after="120" w:afterAutospacing="0" w:line="225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  </w:t>
      </w:r>
      <w:proofErr w:type="spellStart"/>
      <w:r>
        <w:rPr>
          <w:rStyle w:val="Strong"/>
          <w:rFonts w:ascii="Verdana" w:hAnsi="Verdana"/>
          <w:color w:val="333333"/>
          <w:sz w:val="20"/>
          <w:szCs w:val="20"/>
        </w:rPr>
        <w:t>KanCare</w:t>
      </w:r>
      <w:proofErr w:type="spellEnd"/>
      <w:r>
        <w:rPr>
          <w:rStyle w:val="Strong"/>
          <w:rFonts w:ascii="Verdana" w:hAnsi="Verdana"/>
          <w:color w:val="333333"/>
          <w:sz w:val="20"/>
          <w:szCs w:val="20"/>
        </w:rPr>
        <w:t xml:space="preserve"> Advocates Network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="00F70F81">
        <w:rPr>
          <w:rFonts w:ascii="Verdana" w:hAnsi="Verdana"/>
          <w:color w:val="333333"/>
          <w:sz w:val="20"/>
          <w:szCs w:val="20"/>
        </w:rPr>
        <w:t>–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 w:rsidR="00F70F81">
        <w:rPr>
          <w:rFonts w:ascii="Verdana" w:hAnsi="Verdana"/>
          <w:color w:val="333333"/>
          <w:sz w:val="18"/>
          <w:szCs w:val="18"/>
        </w:rPr>
        <w:t>Supporting legislation to amend the protected income level for waiver services to allow individuals to retain the income they need to live independently.</w:t>
      </w:r>
    </w:p>
    <w:p w:rsidR="008E4562" w:rsidRDefault="008E4562" w:rsidP="008E4562">
      <w:pPr>
        <w:pStyle w:val="NormalWeb"/>
        <w:spacing w:before="0" w:beforeAutospacing="0" w:after="120" w:afterAutospacing="0" w:line="22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0"/>
          <w:szCs w:val="20"/>
        </w:rPr>
        <w:t xml:space="preserve">  </w:t>
      </w:r>
      <w:r>
        <w:rPr>
          <w:rStyle w:val="Strong"/>
          <w:rFonts w:ascii="Verdana" w:hAnsi="Verdana"/>
          <w:color w:val="333333"/>
          <w:sz w:val="20"/>
          <w:szCs w:val="20"/>
        </w:rPr>
        <w:t> Consumer Programs -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Corinna West</w:t>
      </w:r>
      <w:r w:rsidR="00F70F81">
        <w:rPr>
          <w:rFonts w:ascii="Verdana" w:hAnsi="Verdana"/>
          <w:color w:val="333333"/>
          <w:sz w:val="18"/>
          <w:szCs w:val="18"/>
        </w:rPr>
        <w:t xml:space="preserve"> </w:t>
      </w:r>
      <w:r w:rsidR="006E0B7F">
        <w:rPr>
          <w:rFonts w:ascii="Verdana" w:hAnsi="Verdana"/>
          <w:color w:val="333333"/>
          <w:sz w:val="18"/>
          <w:szCs w:val="18"/>
        </w:rPr>
        <w:t>–</w:t>
      </w:r>
      <w:r w:rsidR="00F70F81">
        <w:rPr>
          <w:rFonts w:ascii="Verdana" w:hAnsi="Verdana"/>
          <w:color w:val="333333"/>
          <w:sz w:val="18"/>
          <w:szCs w:val="18"/>
        </w:rPr>
        <w:t xml:space="preserve"> </w:t>
      </w:r>
      <w:r w:rsidR="006E0B7F">
        <w:rPr>
          <w:rFonts w:ascii="Verdana" w:hAnsi="Verdana"/>
          <w:color w:val="333333"/>
          <w:sz w:val="18"/>
          <w:szCs w:val="18"/>
        </w:rPr>
        <w:t xml:space="preserve">Poetry for Personal Power is one of the two consumer networks in the state.  Peer recovery coach training is March 18-21, it is worth 30 hours of CEU credits.  Can link to Medicaid reimbursement via a tested certification process (in process with the agency).  Collaborating agencies can participate for around $100.  Lodging and transportation reimbursement is available.  </w:t>
      </w:r>
    </w:p>
    <w:p w:rsidR="006E0B7F" w:rsidRDefault="006E0B7F" w:rsidP="008E4562">
      <w:pPr>
        <w:pStyle w:val="NormalWeb"/>
        <w:spacing w:before="0" w:beforeAutospacing="0" w:after="120" w:afterAutospacing="0" w:line="22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P3 is in process to make a bid for leading a health equity coalition.  There are health equity entities around the nation, but they are not peer led.  </w:t>
      </w:r>
    </w:p>
    <w:p w:rsidR="006E0B7F" w:rsidRDefault="006E0B7F" w:rsidP="008E4562">
      <w:pPr>
        <w:pStyle w:val="NormalWeb"/>
        <w:spacing w:before="0" w:beforeAutospacing="0" w:after="120" w:afterAutospacing="0" w:line="22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Have joined the Medicaid meaningful measures group working with Kansas Health Institute.  That group is meeting Friday 1 – 4 p.m.  </w:t>
      </w:r>
    </w:p>
    <w:p w:rsidR="006E0B7F" w:rsidRDefault="006E0B7F" w:rsidP="008E4562">
      <w:pPr>
        <w:pStyle w:val="NormalWeb"/>
        <w:spacing w:before="0" w:beforeAutospacing="0" w:after="120" w:afterAutospacing="0" w:line="225" w:lineRule="atLeast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WyCo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Engage: Community engagement project – speaking with community members about trauma and treatment access and how to participate in programs.  Reaching out to find people from different affected groups in the community.  </w:t>
      </w:r>
    </w:p>
    <w:p w:rsidR="00BC6DE2" w:rsidRDefault="00BC6DE2" w:rsidP="008E4562">
      <w:pPr>
        <w:pStyle w:val="NormalWeb"/>
        <w:spacing w:before="0" w:beforeAutospacing="0" w:after="120" w:afterAutospacing="0" w:line="22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Substance Use Recommendation – submitted recommended language for amending the SUD paper with more comprehensive language.  </w:t>
      </w:r>
      <w:r w:rsidR="002E75AB">
        <w:rPr>
          <w:rFonts w:ascii="Verdana" w:hAnsi="Verdana"/>
          <w:color w:val="333333"/>
          <w:sz w:val="18"/>
          <w:szCs w:val="18"/>
        </w:rPr>
        <w:t>Stuart commented that the language is refreshing and more comprehensive than we usually address in the context of our limited policy documents.</w:t>
      </w:r>
    </w:p>
    <w:p w:rsidR="006E0B7F" w:rsidRPr="00156D0E" w:rsidRDefault="00BC6DE2" w:rsidP="008E4562">
      <w:pPr>
        <w:pStyle w:val="NormalWeb"/>
        <w:spacing w:before="0" w:beforeAutospacing="0" w:after="120" w:afterAutospacing="0" w:line="22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Health Equity – The Kansas Mental Health Coalition adopted an internal guiding document for health equity and P3 would like to see the paper moved to a full position paper.</w:t>
      </w:r>
    </w:p>
    <w:p w:rsidR="008E4562" w:rsidRDefault="008E4562" w:rsidP="008E4562">
      <w:pPr>
        <w:pStyle w:val="NormalWeb"/>
        <w:spacing w:before="0" w:beforeAutospacing="0" w:after="12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Style w:val="Strong"/>
          <w:rFonts w:ascii="Verdana" w:hAnsi="Verdana"/>
          <w:color w:val="333333"/>
          <w:sz w:val="20"/>
          <w:szCs w:val="20"/>
        </w:rPr>
        <w:t xml:space="preserve">10:00 a.m. Guest Topic: </w:t>
      </w:r>
      <w:r w:rsidR="00156D0E">
        <w:rPr>
          <w:rStyle w:val="Strong"/>
          <w:rFonts w:ascii="Verdana" w:hAnsi="Verdana"/>
          <w:color w:val="333333"/>
          <w:sz w:val="20"/>
          <w:szCs w:val="20"/>
        </w:rPr>
        <w:t xml:space="preserve">HB 2082 </w:t>
      </w:r>
      <w:r>
        <w:rPr>
          <w:rStyle w:val="Strong"/>
          <w:rFonts w:ascii="Verdana" w:hAnsi="Verdana"/>
          <w:color w:val="333333"/>
          <w:sz w:val="20"/>
          <w:szCs w:val="20"/>
        </w:rPr>
        <w:t>Legislation proposal to authorize licensed pharmacist to administer a drug by injection pursuant to a prescription order -</w:t>
      </w:r>
      <w:r>
        <w:rPr>
          <w:rFonts w:ascii="Verdana" w:hAnsi="Verdana"/>
          <w:color w:val="333333"/>
          <w:sz w:val="20"/>
          <w:szCs w:val="20"/>
        </w:rPr>
        <w:t xml:space="preserve"> Aaron Dunkel,</w:t>
      </w:r>
      <w:r w:rsidR="00156D0E">
        <w:rPr>
          <w:rFonts w:ascii="Verdana" w:hAnsi="Verdana"/>
          <w:color w:val="333333"/>
          <w:sz w:val="20"/>
          <w:szCs w:val="20"/>
        </w:rPr>
        <w:t xml:space="preserve"> Kansas Pharmacists Association -There are questions about whether or not the injections have to be prescribed as “self-administered”.  Also questions about the role of the pharmacy relating to informed consent.  The only forced treatment in Kansas is under an outpatient treatment order.</w:t>
      </w:r>
    </w:p>
    <w:p w:rsidR="008E4562" w:rsidRDefault="008E4562" w:rsidP="008E4562">
      <w:pPr>
        <w:pStyle w:val="NormalWeb"/>
        <w:spacing w:before="0" w:beforeAutospacing="0" w:after="120" w:afterAutospacing="0"/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>
        <w:rPr>
          <w:rStyle w:val="Strong"/>
          <w:rFonts w:ascii="Verdana" w:hAnsi="Verdana"/>
          <w:color w:val="333333"/>
          <w:sz w:val="20"/>
          <w:szCs w:val="20"/>
        </w:rPr>
        <w:lastRenderedPageBreak/>
        <w:t>10:15 a.m.  Guest Topic: Supported Decision Making HB 2034 -</w:t>
      </w:r>
      <w:r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Jeff Schroeder, Kansas Commission for Developmental Disabilities (Hearing Jan. 24</w:t>
      </w:r>
      <w:r w:rsidR="00156D0E">
        <w:rPr>
          <w:rFonts w:ascii="Verdana" w:hAnsi="Verdana"/>
          <w:color w:val="333333"/>
          <w:sz w:val="18"/>
          <w:szCs w:val="18"/>
        </w:rPr>
        <w:t>,</w:t>
      </w:r>
      <w:r>
        <w:rPr>
          <w:rFonts w:ascii="Verdana" w:hAnsi="Verdana"/>
          <w:color w:val="333333"/>
          <w:sz w:val="18"/>
          <w:szCs w:val="18"/>
        </w:rPr>
        <w:t xml:space="preserve"> 9 a.m. House Federal and State Affairs Committee)  Links to </w:t>
      </w:r>
      <w:hyperlink r:id="rId6" w:tgtFrame="_blank" w:history="1">
        <w:r>
          <w:rPr>
            <w:rStyle w:val="Hyperlink"/>
            <w:rFonts w:ascii="Verdana" w:hAnsi="Verdana"/>
            <w:sz w:val="18"/>
            <w:szCs w:val="18"/>
          </w:rPr>
          <w:t>Talking Points</w:t>
        </w:r>
      </w:hyperlink>
      <w:r>
        <w:rPr>
          <w:rFonts w:ascii="Verdana" w:hAnsi="Verdana"/>
          <w:color w:val="333333"/>
          <w:sz w:val="18"/>
          <w:szCs w:val="18"/>
        </w:rPr>
        <w:t xml:space="preserve">  </w:t>
      </w:r>
      <w:hyperlink r:id="rId7" w:tgtFrame="_blank" w:history="1">
        <w:r>
          <w:rPr>
            <w:rStyle w:val="Hyperlink"/>
            <w:rFonts w:ascii="Verdana" w:hAnsi="Verdana"/>
            <w:sz w:val="18"/>
            <w:szCs w:val="18"/>
          </w:rPr>
          <w:t>One Pager</w:t>
        </w:r>
      </w:hyperlink>
      <w:r>
        <w:rPr>
          <w:rFonts w:ascii="Verdana" w:hAnsi="Verdana"/>
          <w:color w:val="333333"/>
          <w:sz w:val="18"/>
          <w:szCs w:val="18"/>
        </w:rPr>
        <w:t xml:space="preserve">  </w:t>
      </w:r>
      <w:hyperlink r:id="rId8" w:tgtFrame="_blank" w:history="1">
        <w:r>
          <w:rPr>
            <w:rStyle w:val="Hyperlink"/>
            <w:rFonts w:ascii="Verdana" w:hAnsi="Verdana"/>
            <w:sz w:val="18"/>
            <w:szCs w:val="18"/>
          </w:rPr>
          <w:t>HB 2034</w:t>
        </w:r>
      </w:hyperlink>
      <w:r w:rsidR="00156D0E">
        <w:rPr>
          <w:rStyle w:val="Hyperlink"/>
          <w:rFonts w:ascii="Verdana" w:hAnsi="Verdana"/>
          <w:sz w:val="18"/>
          <w:szCs w:val="18"/>
        </w:rPr>
        <w:t xml:space="preserve">  </w:t>
      </w:r>
      <w:r w:rsidR="000152CD">
        <w:rPr>
          <w:rStyle w:val="Hyperlink"/>
          <w:rFonts w:ascii="Verdana" w:hAnsi="Verdana"/>
          <w:color w:val="auto"/>
          <w:sz w:val="18"/>
          <w:szCs w:val="18"/>
          <w:u w:val="none"/>
        </w:rPr>
        <w:t>Motion to support HB 2034 passed – Mike Burgess motion, Dave Ranney second.</w:t>
      </w:r>
    </w:p>
    <w:p w:rsidR="000152CD" w:rsidRPr="000152CD" w:rsidRDefault="000152CD" w:rsidP="008E4562">
      <w:pPr>
        <w:pStyle w:val="NormalWeb"/>
        <w:spacing w:before="0" w:beforeAutospacing="0" w:after="120" w:afterAutospacing="0"/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>
        <w:rPr>
          <w:rStyle w:val="Hyperlink"/>
          <w:rFonts w:ascii="Verdana" w:hAnsi="Verdana"/>
          <w:color w:val="auto"/>
          <w:sz w:val="18"/>
          <w:szCs w:val="18"/>
          <w:u w:val="none"/>
        </w:rPr>
        <w:t>There is a supported decision making conference (one day) in Salina Friday, April 12. Kansas Council on Developmental Disabilities has the information on its Facebook page.</w:t>
      </w:r>
    </w:p>
    <w:p w:rsidR="00156D0E" w:rsidRDefault="00156D0E" w:rsidP="008E4562">
      <w:pPr>
        <w:pStyle w:val="NormalWeb"/>
        <w:spacing w:before="0" w:beforeAutospacing="0" w:after="120" w:afterAutospacing="0"/>
        <w:rPr>
          <w:rFonts w:ascii="Tahoma" w:hAnsi="Tahoma" w:cs="Tahoma"/>
          <w:color w:val="333333"/>
        </w:rPr>
      </w:pPr>
    </w:p>
    <w:p w:rsidR="008E4562" w:rsidRDefault="008E4562" w:rsidP="008E4562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Style w:val="Strong"/>
          <w:rFonts w:ascii="Verdana" w:hAnsi="Verdana"/>
          <w:color w:val="333333"/>
          <w:sz w:val="20"/>
          <w:szCs w:val="20"/>
        </w:rPr>
        <w:t>10:30 a.m.  Consensus Development and Issue Papers - </w:t>
      </w:r>
    </w:p>
    <w:p w:rsidR="008E4562" w:rsidRPr="009C660D" w:rsidRDefault="008E4562" w:rsidP="008E4562">
      <w:pPr>
        <w:numPr>
          <w:ilvl w:val="0"/>
          <w:numId w:val="1"/>
        </w:numPr>
        <w:rPr>
          <w:rStyle w:val="Strong"/>
          <w:rFonts w:ascii="Arial" w:eastAsia="Times New Roman" w:hAnsi="Arial" w:cs="Arial"/>
          <w:b w:val="0"/>
          <w:bCs w:val="0"/>
          <w:color w:val="333333"/>
        </w:rPr>
      </w:pPr>
      <w:r>
        <w:rPr>
          <w:rStyle w:val="Strong"/>
          <w:rFonts w:ascii="Verdana" w:eastAsia="Times New Roman" w:hAnsi="Verdana"/>
          <w:color w:val="292E35"/>
          <w:sz w:val="18"/>
          <w:szCs w:val="18"/>
        </w:rPr>
        <w:t>Substance Use Disorders Treatment - needs action for approval.</w:t>
      </w:r>
    </w:p>
    <w:p w:rsidR="009C660D" w:rsidRPr="009C660D" w:rsidRDefault="009C660D" w:rsidP="008E4562">
      <w:pPr>
        <w:numPr>
          <w:ilvl w:val="0"/>
          <w:numId w:val="1"/>
        </w:numPr>
        <w:rPr>
          <w:rStyle w:val="Strong"/>
          <w:rFonts w:ascii="Arial" w:eastAsia="Times New Roman" w:hAnsi="Arial" w:cs="Arial"/>
          <w:bCs w:val="0"/>
          <w:color w:val="333333"/>
        </w:rPr>
      </w:pPr>
      <w:r w:rsidRPr="009C660D">
        <w:rPr>
          <w:rStyle w:val="Strong"/>
          <w:rFonts w:ascii="Verdana" w:eastAsia="Times New Roman" w:hAnsi="Verdana"/>
          <w:b w:val="0"/>
          <w:color w:val="292E35"/>
          <w:sz w:val="18"/>
          <w:szCs w:val="18"/>
        </w:rPr>
        <w:t>SUD paper approved with edits (include FDA approved as requested by Nick).</w:t>
      </w:r>
    </w:p>
    <w:p w:rsidR="009C660D" w:rsidRPr="009C660D" w:rsidRDefault="009C660D" w:rsidP="008E4562">
      <w:pPr>
        <w:numPr>
          <w:ilvl w:val="0"/>
          <w:numId w:val="1"/>
        </w:numPr>
        <w:rPr>
          <w:rStyle w:val="Strong"/>
          <w:rFonts w:ascii="Arial" w:eastAsia="Times New Roman" w:hAnsi="Arial" w:cs="Arial"/>
          <w:bCs w:val="0"/>
          <w:color w:val="333333"/>
        </w:rPr>
      </w:pPr>
      <w:r>
        <w:rPr>
          <w:rStyle w:val="Strong"/>
          <w:rFonts w:ascii="Verdana" w:eastAsia="Times New Roman" w:hAnsi="Verdana"/>
          <w:b w:val="0"/>
          <w:color w:val="292E35"/>
          <w:sz w:val="18"/>
          <w:szCs w:val="18"/>
        </w:rPr>
        <w:t>SUD Continuum paper approved with option for member protests if there are problems identified by the end of the week.</w:t>
      </w:r>
    </w:p>
    <w:p w:rsidR="009C660D" w:rsidRPr="009C660D" w:rsidRDefault="009C660D" w:rsidP="008E4562">
      <w:pPr>
        <w:numPr>
          <w:ilvl w:val="0"/>
          <w:numId w:val="1"/>
        </w:numPr>
        <w:rPr>
          <w:rFonts w:ascii="Arial" w:eastAsia="Times New Roman" w:hAnsi="Arial" w:cs="Arial"/>
          <w:b/>
          <w:color w:val="333333"/>
        </w:rPr>
      </w:pPr>
      <w:r>
        <w:rPr>
          <w:rStyle w:val="Strong"/>
          <w:rFonts w:ascii="Verdana" w:eastAsia="Times New Roman" w:hAnsi="Verdana"/>
          <w:b w:val="0"/>
          <w:color w:val="292E35"/>
          <w:sz w:val="18"/>
          <w:szCs w:val="18"/>
        </w:rPr>
        <w:t xml:space="preserve">Motion by Corinna, second by </w:t>
      </w:r>
    </w:p>
    <w:p w:rsidR="008E4562" w:rsidRPr="004B506C" w:rsidRDefault="008E4562" w:rsidP="008E4562">
      <w:pPr>
        <w:numPr>
          <w:ilvl w:val="0"/>
          <w:numId w:val="1"/>
        </w:numPr>
        <w:spacing w:after="120"/>
        <w:rPr>
          <w:rFonts w:ascii="Verdana" w:eastAsia="Times New Roman" w:hAnsi="Verdana" w:cs="Arial"/>
          <w:color w:val="333333"/>
          <w:sz w:val="18"/>
          <w:szCs w:val="18"/>
        </w:rPr>
      </w:pPr>
      <w:r>
        <w:rPr>
          <w:rFonts w:ascii="Verdana" w:eastAsia="Times New Roman" w:hAnsi="Verdana" w:cs="Arial"/>
          <w:color w:val="333333"/>
          <w:sz w:val="18"/>
          <w:szCs w:val="18"/>
        </w:rPr>
        <w:t>Review current papers</w:t>
      </w:r>
      <w:r w:rsidR="009C660D">
        <w:rPr>
          <w:rFonts w:ascii="Verdana" w:eastAsia="Times New Roman" w:hAnsi="Verdana" w:cs="Arial"/>
          <w:color w:val="333333"/>
          <w:sz w:val="18"/>
          <w:szCs w:val="18"/>
        </w:rPr>
        <w:t xml:space="preserve"> as updated on the website.  Please let Amy know if there are problems.</w:t>
      </w:r>
    </w:p>
    <w:p w:rsidR="008E4562" w:rsidRDefault="008E4562" w:rsidP="008E4562">
      <w:pPr>
        <w:pStyle w:val="NormalWeb"/>
        <w:spacing w:before="0" w:beforeAutospacing="0" w:after="120" w:afterAutospacing="0"/>
        <w:rPr>
          <w:rFonts w:ascii="Tahoma" w:hAnsi="Tahoma" w:cs="Tahoma"/>
          <w:color w:val="333333"/>
        </w:rPr>
      </w:pPr>
      <w:r>
        <w:rPr>
          <w:rStyle w:val="Strong"/>
          <w:rFonts w:ascii="Verdana" w:hAnsi="Verdana"/>
          <w:color w:val="333333"/>
          <w:sz w:val="20"/>
          <w:szCs w:val="20"/>
        </w:rPr>
        <w:t>10:45 a.m.  Lobbyist Report -</w:t>
      </w:r>
      <w:r>
        <w:rPr>
          <w:rFonts w:ascii="Tahoma" w:hAnsi="Tahoma" w:cs="Tahoma"/>
          <w:color w:val="333333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Amy Campbell is presenting the Mental Health Task Force Report to the Senate Ways and Means Committee today.  Please review the items below.</w:t>
      </w:r>
    </w:p>
    <w:p w:rsidR="008E4562" w:rsidRDefault="008E4562" w:rsidP="008E4562">
      <w:pPr>
        <w:pStyle w:val="NormalWeb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rStyle w:val="Strong"/>
          <w:rFonts w:ascii="Tahoma" w:hAnsi="Tahoma" w:cs="Tahoma"/>
          <w:color w:val="333333"/>
        </w:rPr>
        <w:t xml:space="preserve">- </w:t>
      </w:r>
      <w:r>
        <w:rPr>
          <w:rStyle w:val="Strong"/>
          <w:rFonts w:ascii="Tahoma" w:hAnsi="Tahoma" w:cs="Tahoma"/>
          <w:color w:val="333333"/>
          <w:sz w:val="18"/>
          <w:szCs w:val="18"/>
        </w:rPr>
        <w:t>2019 Mental Health Task Force Report - released January 14 2019</w:t>
      </w:r>
    </w:p>
    <w:p w:rsidR="008E4562" w:rsidRDefault="008E4562" w:rsidP="008E4562">
      <w:pPr>
        <w:pStyle w:val="NormalWeb"/>
        <w:spacing w:before="0" w:beforeAutospacing="0" w:after="120" w:afterAutospacing="0"/>
        <w:rPr>
          <w:rFonts w:ascii="Tahoma" w:hAnsi="Tahoma" w:cs="Tahoma"/>
          <w:color w:val="333333"/>
        </w:rPr>
      </w:pPr>
      <w:hyperlink r:id="rId9" w:tgtFrame="_blank" w:history="1">
        <w:r>
          <w:rPr>
            <w:rStyle w:val="Hyperlink"/>
            <w:rFonts w:ascii="Tahoma" w:hAnsi="Tahoma" w:cs="Tahoma"/>
            <w:sz w:val="18"/>
            <w:szCs w:val="18"/>
          </w:rPr>
          <w:t>Link to the Report</w:t>
        </w:r>
      </w:hyperlink>
      <w:r>
        <w:rPr>
          <w:rFonts w:ascii="Tahoma" w:hAnsi="Tahoma" w:cs="Tahoma"/>
          <w:color w:val="333333"/>
          <w:sz w:val="18"/>
          <w:szCs w:val="18"/>
        </w:rPr>
        <w:t>       </w:t>
      </w:r>
      <w:hyperlink r:id="rId10" w:tgtFrame="_blank" w:history="1">
        <w:r>
          <w:rPr>
            <w:rStyle w:val="Hyperlink"/>
            <w:rFonts w:ascii="Tahoma" w:hAnsi="Tahoma" w:cs="Tahoma"/>
            <w:sz w:val="18"/>
            <w:szCs w:val="18"/>
          </w:rPr>
          <w:t>Link to Report Overview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  </w:t>
      </w:r>
      <w:hyperlink r:id="rId11" w:tgtFrame="_blank" w:history="1">
        <w:r>
          <w:rPr>
            <w:rStyle w:val="Hyperlink"/>
            <w:rFonts w:ascii="Tahoma" w:hAnsi="Tahoma" w:cs="Tahoma"/>
            <w:sz w:val="18"/>
            <w:szCs w:val="18"/>
          </w:rPr>
          <w:t>Link to KHI Process Overview</w:t>
        </w:r>
      </w:hyperlink>
    </w:p>
    <w:p w:rsidR="008E4562" w:rsidRDefault="008E4562" w:rsidP="008E4562">
      <w:pPr>
        <w:pStyle w:val="NormalWeb"/>
        <w:spacing w:before="0" w:beforeAutospacing="0" w:after="120" w:afterAutospacing="0"/>
        <w:rPr>
          <w:rFonts w:ascii="Tahoma" w:hAnsi="Tahoma" w:cs="Tahoma"/>
          <w:color w:val="333333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 xml:space="preserve">- Governor Kelly Budget Report and Budget Director's Overview  </w:t>
      </w:r>
      <w:hyperlink r:id="rId12" w:tgtFrame="_blank" w:history="1">
        <w:r>
          <w:rPr>
            <w:rStyle w:val="Hyperlink"/>
            <w:rFonts w:ascii="Tahoma" w:hAnsi="Tahoma" w:cs="Tahoma"/>
            <w:sz w:val="18"/>
            <w:szCs w:val="18"/>
          </w:rPr>
          <w:t>https://budget.kansas.gov/budget-report/</w:t>
        </w:r>
      </w:hyperlink>
    </w:p>
    <w:p w:rsidR="008E4562" w:rsidRDefault="008E4562" w:rsidP="008E4562">
      <w:pPr>
        <w:pStyle w:val="NormalWeb"/>
        <w:spacing w:before="0" w:beforeAutospacing="0" w:after="120" w:afterAutospacing="0"/>
        <w:rPr>
          <w:rFonts w:ascii="Tahoma" w:hAnsi="Tahoma" w:cs="Tahoma"/>
          <w:color w:val="333333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- Step Therapy Legislation</w:t>
      </w:r>
      <w:r>
        <w:rPr>
          <w:rFonts w:ascii="Tahoma" w:hAnsi="Tahoma" w:cs="Tahoma"/>
          <w:color w:val="333333"/>
          <w:sz w:val="18"/>
          <w:szCs w:val="18"/>
        </w:rPr>
        <w:t xml:space="preserve"> - </w:t>
      </w:r>
      <w:hyperlink r:id="rId13" w:tgtFrame="_blank" w:history="1">
        <w:r>
          <w:rPr>
            <w:rStyle w:val="Hyperlink"/>
            <w:rFonts w:ascii="Tahoma" w:hAnsi="Tahoma" w:cs="Tahoma"/>
            <w:sz w:val="18"/>
            <w:szCs w:val="18"/>
          </w:rPr>
          <w:t>Step Therapy Statement link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 - SB 93 had a hearing Feb. 25.</w:t>
      </w:r>
    </w:p>
    <w:p w:rsidR="008E4562" w:rsidRDefault="008E4562" w:rsidP="008E4562">
      <w:pPr>
        <w:pStyle w:val="NormalWeb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Strong"/>
          <w:rFonts w:ascii="Verdana" w:hAnsi="Verdana"/>
          <w:color w:val="333333"/>
          <w:sz w:val="20"/>
          <w:szCs w:val="20"/>
        </w:rPr>
        <w:t>11:00 a.m.  KDADS Update -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Andy Brown, Commissioner of Behavioral Health, KDADS</w:t>
      </w:r>
    </w:p>
    <w:p w:rsidR="008E4562" w:rsidRDefault="008E4562" w:rsidP="008E4562">
      <w:pPr>
        <w:pStyle w:val="NormalWeb"/>
        <w:spacing w:before="0" w:beforeAutospacing="0" w:after="12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Style w:val="Strong"/>
          <w:rFonts w:ascii="Verdana" w:hAnsi="Verdana"/>
          <w:color w:val="333333"/>
          <w:sz w:val="20"/>
          <w:szCs w:val="20"/>
        </w:rPr>
        <w:t>11:25 a.m.  Announcements</w:t>
      </w:r>
      <w:bookmarkStart w:id="0" w:name="_GoBack"/>
      <w:bookmarkEnd w:id="0"/>
    </w:p>
    <w:p w:rsidR="008E4562" w:rsidRDefault="008E4562" w:rsidP="008E4562">
      <w:pPr>
        <w:pStyle w:val="NormalWeb"/>
        <w:spacing w:before="0" w:beforeAutospacing="0" w:after="12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Style w:val="Strong"/>
          <w:rFonts w:ascii="Verdana" w:hAnsi="Verdana"/>
          <w:color w:val="333333"/>
          <w:sz w:val="20"/>
          <w:szCs w:val="20"/>
        </w:rPr>
        <w:t>11:30 a.m.  Adjourn</w:t>
      </w:r>
    </w:p>
    <w:p w:rsidR="008E4562" w:rsidRDefault="008E4562" w:rsidP="008E4562">
      <w:pPr>
        <w:pStyle w:val="NormalWeb"/>
        <w:spacing w:before="0" w:beforeAutospacing="0" w:after="0" w:afterAutospacing="0" w:line="225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Style w:val="Strong"/>
          <w:rFonts w:ascii="Tahoma" w:hAnsi="Tahoma" w:cs="Tahoma"/>
          <w:color w:val="333333"/>
          <w:sz w:val="20"/>
          <w:szCs w:val="20"/>
        </w:rPr>
        <w:t>2019 Schedule:</w:t>
      </w:r>
    </w:p>
    <w:p w:rsidR="008E4562" w:rsidRDefault="008E4562" w:rsidP="008E4562">
      <w:pPr>
        <w:pStyle w:val="NormalWeb"/>
        <w:spacing w:before="0" w:beforeAutospacing="0" w:after="0" w:afterAutospacing="0" w:line="225" w:lineRule="atLeast"/>
        <w:rPr>
          <w:rFonts w:ascii="Tahoma" w:hAnsi="Tahoma" w:cs="Tahoma"/>
          <w:color w:val="333333"/>
        </w:rPr>
      </w:pPr>
      <w:r>
        <w:rPr>
          <w:rStyle w:val="Strong"/>
          <w:rFonts w:ascii="Tahoma" w:hAnsi="Tahoma" w:cs="Tahoma"/>
          <w:color w:val="333333"/>
          <w:sz w:val="17"/>
          <w:szCs w:val="17"/>
        </w:rPr>
        <w:t>Mental Health Advocacy Day: </w:t>
      </w:r>
      <w:r>
        <w:rPr>
          <w:rFonts w:ascii="Tahoma" w:hAnsi="Tahoma" w:cs="Tahoma"/>
          <w:color w:val="333333"/>
          <w:sz w:val="17"/>
          <w:szCs w:val="17"/>
        </w:rPr>
        <w:t xml:space="preserve"> March 14, 2019</w:t>
      </w:r>
    </w:p>
    <w:p w:rsidR="008E4562" w:rsidRDefault="008E4562" w:rsidP="008E4562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  <w:sz w:val="17"/>
          <w:szCs w:val="17"/>
        </w:rPr>
        <w:t>2019 KMHC Meetings:</w:t>
      </w:r>
      <w:r>
        <w:rPr>
          <w:rFonts w:ascii="Arial" w:hAnsi="Arial" w:cs="Arial"/>
          <w:color w:val="333333"/>
          <w:sz w:val="17"/>
          <w:szCs w:val="17"/>
        </w:rPr>
        <w:t xml:space="preserve"> 9 a.m.–11:30 a.m.  Jan 23, Feb. 27, Mar. 27, April 24, May 22, June 26, July 24, Aug 28, Sept. 25, Oct. 23, Nov 27, Dec. 11 or 18  </w:t>
      </w:r>
    </w:p>
    <w:p w:rsidR="008E4562" w:rsidRDefault="008E4562" w:rsidP="008E4562">
      <w:pPr>
        <w:pStyle w:val="NormalWeb"/>
        <w:spacing w:before="0" w:beforeAutospacing="0" w:after="0" w:afterAutospacing="0" w:line="225" w:lineRule="atLeast"/>
        <w:rPr>
          <w:rFonts w:ascii="Arial" w:hAnsi="Arial" w:cs="Arial"/>
          <w:color w:val="333333"/>
        </w:rPr>
      </w:pPr>
      <w:r>
        <w:rPr>
          <w:rStyle w:val="Strong"/>
          <w:rFonts w:ascii="Tahoma" w:hAnsi="Tahoma" w:cs="Tahoma"/>
          <w:color w:val="333333"/>
          <w:sz w:val="17"/>
          <w:szCs w:val="17"/>
        </w:rPr>
        <w:t>Board Meetings: </w:t>
      </w:r>
      <w:r>
        <w:rPr>
          <w:rFonts w:ascii="Tahoma" w:hAnsi="Tahoma" w:cs="Tahoma"/>
          <w:color w:val="333333"/>
          <w:sz w:val="17"/>
          <w:szCs w:val="17"/>
        </w:rPr>
        <w:t> 12 noon quarterly the 4</w:t>
      </w:r>
      <w:r>
        <w:rPr>
          <w:rFonts w:ascii="Tahoma" w:hAnsi="Tahoma" w:cs="Tahoma"/>
          <w:color w:val="333333"/>
          <w:sz w:val="17"/>
          <w:szCs w:val="17"/>
          <w:vertAlign w:val="superscript"/>
        </w:rPr>
        <w:t>th</w:t>
      </w:r>
      <w:r>
        <w:rPr>
          <w:rFonts w:ascii="Tahoma" w:hAnsi="Tahoma" w:cs="Tahoma"/>
          <w:color w:val="333333"/>
          <w:sz w:val="17"/>
          <w:szCs w:val="17"/>
        </w:rPr>
        <w:t> Wednesdays (March 27, June 26, Sept. 25, Dec. 11 or 18)</w:t>
      </w:r>
    </w:p>
    <w:p w:rsidR="008E4562" w:rsidRDefault="008E4562" w:rsidP="008E4562">
      <w:pPr>
        <w:pStyle w:val="NormalWeb"/>
        <w:spacing w:before="0" w:beforeAutospacing="0" w:after="0" w:afterAutospacing="0" w:line="225" w:lineRule="atLeast"/>
        <w:rPr>
          <w:rFonts w:ascii="Tahoma" w:hAnsi="Tahoma" w:cs="Tahoma"/>
          <w:color w:val="333333"/>
        </w:rPr>
      </w:pPr>
      <w:r>
        <w:rPr>
          <w:rStyle w:val="Strong"/>
          <w:rFonts w:ascii="Tahoma" w:hAnsi="Tahoma" w:cs="Tahoma"/>
          <w:color w:val="333333"/>
          <w:sz w:val="17"/>
          <w:szCs w:val="17"/>
        </w:rPr>
        <w:t>Advocacy Committee Meetings:</w:t>
      </w:r>
      <w:r>
        <w:rPr>
          <w:rFonts w:ascii="Tahoma" w:hAnsi="Tahoma" w:cs="Tahoma"/>
          <w:color w:val="333333"/>
          <w:sz w:val="17"/>
          <w:szCs w:val="17"/>
        </w:rPr>
        <w:t>   January - March: Friday teleconferences, Meet after Coalition meetings: January 23, February 27, April 24,  May 22, August 28, October 23</w:t>
      </w:r>
    </w:p>
    <w:p w:rsidR="008E4562" w:rsidRDefault="008E4562" w:rsidP="008E4562">
      <w:pPr>
        <w:rPr>
          <w:rFonts w:ascii="Calibri" w:hAnsi="Calibri" w:cs="Calibri"/>
          <w:sz w:val="22"/>
          <w:szCs w:val="22"/>
        </w:rPr>
      </w:pPr>
    </w:p>
    <w:p w:rsidR="008E4562" w:rsidRDefault="008E4562" w:rsidP="008E4562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For more information, contact: Kansas Mental Health Coalition</w:t>
      </w:r>
    </w:p>
    <w:p w:rsidR="005C7A64" w:rsidRDefault="008E4562" w:rsidP="008E4562">
      <w:r>
        <w:rPr>
          <w:rFonts w:ascii="Tahoma" w:hAnsi="Tahoma" w:cs="Tahoma"/>
          <w:sz w:val="18"/>
          <w:szCs w:val="18"/>
        </w:rPr>
        <w:t>c/o Amy A. Campbell, Lobbyist, 785-969-1617   </w:t>
      </w:r>
      <w:r>
        <w:rPr>
          <w:rFonts w:ascii="Tahoma" w:hAnsi="Tahoma" w:cs="Tahoma"/>
          <w:sz w:val="20"/>
          <w:szCs w:val="20"/>
        </w:rPr>
        <w:t xml:space="preserve"> </w:t>
      </w:r>
      <w:hyperlink r:id="rId14" w:history="1">
        <w:r w:rsidRPr="00AB58C7">
          <w:rPr>
            <w:rStyle w:val="Hyperlink"/>
            <w:rFonts w:ascii="Tahoma" w:hAnsi="Tahoma" w:cs="Tahoma"/>
            <w:color w:val="auto"/>
            <w:sz w:val="18"/>
            <w:szCs w:val="18"/>
          </w:rPr>
          <w:t>campbell525@sbcglobal.net</w:t>
        </w:r>
      </w:hyperlink>
    </w:p>
    <w:sectPr w:rsidR="005C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67F"/>
    <w:multiLevelType w:val="multilevel"/>
    <w:tmpl w:val="8130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62"/>
    <w:rsid w:val="000152CD"/>
    <w:rsid w:val="00156D0E"/>
    <w:rsid w:val="002E75AB"/>
    <w:rsid w:val="00376092"/>
    <w:rsid w:val="005A0644"/>
    <w:rsid w:val="005C7A64"/>
    <w:rsid w:val="006E0B7F"/>
    <w:rsid w:val="008E4562"/>
    <w:rsid w:val="009C660D"/>
    <w:rsid w:val="00BC6DE2"/>
    <w:rsid w:val="00CD1E5B"/>
    <w:rsid w:val="00D33A50"/>
    <w:rsid w:val="00F7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18B2"/>
  <w15:chartTrackingRefBased/>
  <w15:docId w15:val="{A333C3FF-06C9-4910-872D-E2F7BB18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45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45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456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E4562"/>
    <w:rPr>
      <w:b/>
      <w:bCs/>
    </w:rPr>
  </w:style>
  <w:style w:type="character" w:styleId="Emphasis">
    <w:name w:val="Emphasis"/>
    <w:basedOn w:val="DefaultParagraphFont"/>
    <w:uiPriority w:val="20"/>
    <w:qFormat/>
    <w:rsid w:val="008E45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sasmentalhealthcoalition.onefireplace.com/resources/Documents/HB%202034%20Supported%20Decision%20Making%20Legislation.pdf" TargetMode="External"/><Relationship Id="rId13" Type="http://schemas.openxmlformats.org/officeDocument/2006/relationships/hyperlink" Target="http://kansasmentalhealthcoalition.onefireplace.com/resources/Documents/Step%20Therapy%20Coalition%20Sign%20On%20Statement%20sign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nsasmentalhealthcoalition.onefireplace.com/resources/Documents/HB%202034%20Supported%20Decision%20Making%20One%20Pager.pdf" TargetMode="External"/><Relationship Id="rId12" Type="http://schemas.openxmlformats.org/officeDocument/2006/relationships/hyperlink" Target="https://budget.kansas.gov/budget-repo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ansasmentalhealthcoalition.onefireplace.com/resources/Documents/HB%202034%20Supported%20Decision%20Making%20Talking%20Points.pdf" TargetMode="External"/><Relationship Id="rId11" Type="http://schemas.openxmlformats.org/officeDocument/2006/relationships/hyperlink" Target="http://kansasmentalhealthcoalition.onefireplace.com/resources/Documents/2019%20Mental%20Health%20Task%20Force_KHI_MHTF%20process%20overview_Senate%20Ways%20and%20Means%20for%20Jan%2023_final_1.pdf" TargetMode="External"/><Relationship Id="rId5" Type="http://schemas.openxmlformats.org/officeDocument/2006/relationships/hyperlink" Target="http://kansasmentalhealthcoalition.onefireplace.com/resources/Documents/Minutes%2012-12-18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ansasmentalhealthcoalition.onefireplace.com/resources/Documents/2019%20Mental%20Health%20Task%20Force%20Overview_Senate%20Ways%20and%20Means_1-23-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nsasmentalhealthcoalition.onefireplace.com/resources/Documents/MentalHealthTaskForce2019Report.pdf" TargetMode="External"/><Relationship Id="rId14" Type="http://schemas.openxmlformats.org/officeDocument/2006/relationships/hyperlink" Target="mailto:campbell525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Campbell</dc:creator>
  <cp:keywords/>
  <dc:description/>
  <cp:lastModifiedBy>Amy Campbell</cp:lastModifiedBy>
  <cp:revision>4</cp:revision>
  <dcterms:created xsi:type="dcterms:W3CDTF">2019-02-27T15:21:00Z</dcterms:created>
  <dcterms:modified xsi:type="dcterms:W3CDTF">2019-02-27T19:33:00Z</dcterms:modified>
</cp:coreProperties>
</file>