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Advocacy Day Committee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16, 2022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2-3pm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20" w:before="220" w:lineRule="auto"/>
        <w:ind w:left="9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Welcome &amp; Introductions - Colin Thomasset, Co-Chairs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ind w:left="144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Present: Colin Thomasset, Lori Barnes, Brenna Visocsky, Amy Campbell,, Madison Elliott, Ann Fritz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00" w:before="220" w:lineRule="auto"/>
        <w:ind w:left="9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Previous meeting notes </w:t>
      </w:r>
      <w:hyperlink r:id="rId6">
        <w:r w:rsidDel="00000000" w:rsidR="00000000" w:rsidRPr="00000000">
          <w:rPr>
            <w:b w:val="1"/>
            <w:color w:val="1155cc"/>
            <w:sz w:val="23"/>
            <w:szCs w:val="23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00" w:before="0" w:lineRule="auto"/>
        <w:ind w:left="9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Venue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lineRule="auto"/>
        <w:ind w:left="1880" w:hanging="36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Still secured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Advocacy Day Training Committee Report - Madison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before="0" w:lineRule="auto"/>
        <w:ind w:left="1800" w:hanging="360"/>
        <w:rPr>
          <w:rFonts w:ascii="Times New Roman" w:cs="Times New Roman" w:eastAsia="Times New Roman" w:hAnsi="Times New Roman"/>
          <w:color w:val="222222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Training Updates</w:t>
      </w:r>
    </w:p>
    <w:p w:rsidR="00000000" w:rsidDel="00000000" w:rsidP="00000000" w:rsidRDefault="00000000" w:rsidRPr="00000000" w14:paraId="0000000C">
      <w:pPr>
        <w:shd w:fill="ffffff" w:val="clear"/>
        <w:spacing w:after="0" w:before="0" w:lineRule="auto"/>
        <w:ind w:left="216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Waiting on response from NAMI SMART trainers for availability and scheduling needs.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Rule="auto"/>
        <w:ind w:left="216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Need to discuss supply needs for trainings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before="0" w:lineRule="auto"/>
        <w:ind w:left="1800" w:hanging="360"/>
        <w:rPr>
          <w:rFonts w:ascii="Times New Roman" w:cs="Times New Roman" w:eastAsia="Times New Roman" w:hAnsi="Times New Roman"/>
          <w:color w:val="222222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Goal is to schedule multiple training opportunities prior to Advocacy Day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Rule="auto"/>
        <w:ind w:left="288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Tentative: 1-3 trainings/month December-March. 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Rule="auto"/>
        <w:ind w:left="288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ab/>
        <w:t xml:space="preserve">    Single all-day training w/ modules 1-3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Rule="auto"/>
        <w:ind w:left="288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ab/>
        <w:t xml:space="preserve">    Multiple 1 module/day 3 week trainings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Rule="auto"/>
        <w:ind w:left="1440" w:firstLine="0"/>
        <w:rPr>
          <w:rFonts w:ascii="Times New Roman" w:cs="Times New Roman" w:eastAsia="Times New Roman" w:hAnsi="Times New Roman"/>
          <w:i w:val="1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3"/>
          <w:szCs w:val="23"/>
          <w:rtl w:val="0"/>
        </w:rPr>
        <w:t xml:space="preserve">Task (Madison &amp; Matt): Identify day before training participation cap for budgeting. Look for a hotel in the area for budgeting. Schedule a time to meet together to discuss the venue, etc.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220" w:lineRule="auto"/>
        <w:ind w:left="9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Sponsor/Grant Committee Report (Funding goal is $8,000) - Colin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220" w:before="0" w:beforeAutospacing="0" w:lineRule="auto"/>
        <w:ind w:left="1880" w:hanging="36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List of previous years’ sponsors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3c78d8"/>
            <w:sz w:val="23"/>
            <w:szCs w:val="23"/>
            <w:u w:val="single"/>
            <w:rtl w:val="0"/>
          </w:rPr>
          <w:t xml:space="preserve">see attached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c78d8"/>
          <w:sz w:val="23"/>
          <w:szCs w:val="23"/>
          <w:rtl w:val="0"/>
        </w:rPr>
        <w:t xml:space="preserve">   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3c78d8"/>
            <w:sz w:val="23"/>
            <w:szCs w:val="23"/>
            <w:u w:val="single"/>
            <w:rtl w:val="0"/>
          </w:rPr>
          <w:t xml:space="preserve">2022 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20" w:before="220" w:lineRule="auto"/>
        <w:ind w:left="216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Confirmed Sponsors: CareSource- lunch, ACMKCK- $1,000, Johnson &amp; Johnson- $1,000, Reach- $1,000, HIS- $1,000</w:t>
      </w:r>
    </w:p>
    <w:p w:rsidR="00000000" w:rsidDel="00000000" w:rsidP="00000000" w:rsidRDefault="00000000" w:rsidRPr="00000000" w14:paraId="00000016">
      <w:pPr>
        <w:spacing w:after="220" w:before="220" w:lineRule="auto"/>
        <w:ind w:left="216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Target/In Progress Sponsors:United (Colin), Aetna (Colin), Johnson Co Mental Health Center (Colin), Otsuka (Colin), Sunflower (Colin),  Health Forward (Monica), Stormont Vail (Colin asked for ~$2,000), Genoa (Mary), Netsmart (Lori asked for $750), Alkermes (Madison), Kansas Clubhouses (Andy asking for $500), Draft Kings (Colin spoke w/ Lobbyist)</w:t>
      </w:r>
    </w:p>
    <w:p w:rsidR="00000000" w:rsidDel="00000000" w:rsidP="00000000" w:rsidRDefault="00000000" w:rsidRPr="00000000" w14:paraId="00000017">
      <w:pPr>
        <w:spacing w:after="220" w:before="220" w:lineRule="auto"/>
        <w:ind w:left="216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Previous New Sponsor Idea: Barstool</w:t>
      </w:r>
    </w:p>
    <w:p w:rsidR="00000000" w:rsidDel="00000000" w:rsidP="00000000" w:rsidRDefault="00000000" w:rsidRPr="00000000" w14:paraId="00000018">
      <w:pPr>
        <w:spacing w:after="220" w:before="220" w:lineRule="auto"/>
        <w:ind w:left="2160" w:firstLine="0"/>
        <w:rPr>
          <w:rFonts w:ascii="Times New Roman" w:cs="Times New Roman" w:eastAsia="Times New Roman" w:hAnsi="Times New Roman"/>
          <w:b w:val="1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Current Confirmed Funds- $10,000</w:t>
      </w:r>
    </w:p>
    <w:p w:rsidR="00000000" w:rsidDel="00000000" w:rsidP="00000000" w:rsidRDefault="00000000" w:rsidRPr="00000000" w14:paraId="00000019">
      <w:pPr>
        <w:spacing w:after="220" w:before="220" w:lineRule="auto"/>
        <w:ind w:left="720" w:firstLine="720"/>
        <w:rPr>
          <w:rFonts w:ascii="Times New Roman" w:cs="Times New Roman" w:eastAsia="Times New Roman" w:hAnsi="Times New Roman"/>
          <w:i w:val="1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3"/>
          <w:szCs w:val="23"/>
          <w:rtl w:val="0"/>
        </w:rPr>
        <w:t xml:space="preserve">Reminder: Sponsors have the option of having an exhibitor table</w:t>
      </w:r>
    </w:p>
    <w:p w:rsidR="00000000" w:rsidDel="00000000" w:rsidP="00000000" w:rsidRDefault="00000000" w:rsidRPr="00000000" w14:paraId="0000001A">
      <w:pPr>
        <w:spacing w:after="220" w:before="220" w:lineRule="auto"/>
        <w:ind w:left="720" w:firstLine="720"/>
        <w:rPr>
          <w:rFonts w:ascii="Times New Roman" w:cs="Times New Roman" w:eastAsia="Times New Roman" w:hAnsi="Times New Roman"/>
          <w:i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before="200" w:lineRule="auto"/>
        <w:ind w:left="9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Volunteer Committee - Madison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before="0" w:lineRule="auto"/>
        <w:ind w:left="1880" w:hanging="36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Lots of people still interested in volunteering</w:t>
      </w:r>
    </w:p>
    <w:p w:rsidR="00000000" w:rsidDel="00000000" w:rsidP="00000000" w:rsidRDefault="00000000" w:rsidRPr="00000000" w14:paraId="0000001D">
      <w:pPr>
        <w:spacing w:after="0" w:before="0" w:lineRule="auto"/>
        <w:ind w:left="144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ab/>
        <w:t xml:space="preserve">NAMI will have interns, which may increase volunteer numbers.</w:t>
      </w:r>
    </w:p>
    <w:p w:rsidR="00000000" w:rsidDel="00000000" w:rsidP="00000000" w:rsidRDefault="00000000" w:rsidRPr="00000000" w14:paraId="0000001E">
      <w:pPr>
        <w:spacing w:after="0" w:before="0" w:lineRule="auto"/>
        <w:ind w:left="144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ab/>
        <w:t xml:space="preserve">Will do “call out” during KMHC meetings to ask for volunteers.</w:t>
      </w:r>
    </w:p>
    <w:p w:rsidR="00000000" w:rsidDel="00000000" w:rsidP="00000000" w:rsidRDefault="00000000" w:rsidRPr="00000000" w14:paraId="0000001F">
      <w:pPr>
        <w:spacing w:after="0" w:before="0" w:lineRule="auto"/>
        <w:ind w:left="144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left="144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2. How does AFSP impact volunteer needs/availability?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ind w:left="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ind w:left="720" w:firstLine="720"/>
        <w:rPr>
          <w:rFonts w:ascii="Times New Roman" w:cs="Times New Roman" w:eastAsia="Times New Roman" w:hAnsi="Times New Roman"/>
          <w:i w:val="1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3"/>
          <w:szCs w:val="23"/>
          <w:rtl w:val="0"/>
        </w:rPr>
        <w:t xml:space="preserve">Task (Monica &amp; Madison): Review volunteers and begin delineating volunteer tasks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before="220" w:lineRule="auto"/>
        <w:ind w:left="9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Issue Paper Committee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200" w:before="0" w:lineRule="auto"/>
        <w:ind w:left="1880" w:hanging="36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Amy will be the central contact point.</w:t>
      </w:r>
    </w:p>
    <w:p w:rsidR="00000000" w:rsidDel="00000000" w:rsidP="00000000" w:rsidRDefault="00000000" w:rsidRPr="00000000" w14:paraId="00000025">
      <w:pPr>
        <w:spacing w:after="200" w:before="0" w:lineRule="auto"/>
        <w:ind w:left="1440" w:firstLine="0"/>
        <w:rPr>
          <w:rFonts w:ascii="Times New Roman" w:cs="Times New Roman" w:eastAsia="Times New Roman" w:hAnsi="Times New Roman"/>
          <w:i w:val="1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3"/>
          <w:szCs w:val="23"/>
          <w:rtl w:val="0"/>
        </w:rPr>
        <w:t xml:space="preserve">Task: Coalition needs to finalize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before="0" w:lineRule="auto"/>
        <w:ind w:left="9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Registration Committee- Monica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200" w:before="0" w:lineRule="auto"/>
        <w:ind w:left="1880" w:hanging="36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Registration will be staffed with KSPHQ interns and staff first.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200" w:before="0" w:lineRule="auto"/>
        <w:ind w:left="1880" w:hanging="360"/>
        <w:rPr>
          <w:rFonts w:ascii="Times New Roman" w:cs="Times New Roman" w:eastAsia="Times New Roman" w:hAnsi="Times New Roman"/>
          <w:color w:val="222222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Supplies ordering (securing items like nametags is not as easy as it was in the past)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before="0" w:lineRule="auto"/>
        <w:ind w:left="9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Goodies Committee - Lori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before="0" w:lineRule="auto"/>
        <w:ind w:left="1800" w:hanging="360"/>
        <w:rPr>
          <w:rFonts w:ascii="Times New Roman" w:cs="Times New Roman" w:eastAsia="Times New Roman" w:hAnsi="Times New Roman"/>
          <w:color w:val="222222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$25/dozen for cookies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0" w:before="0" w:lineRule="auto"/>
        <w:ind w:left="1800" w:hanging="360"/>
        <w:rPr>
          <w:rFonts w:ascii="Times New Roman" w:cs="Times New Roman" w:eastAsia="Times New Roman" w:hAnsi="Times New Roman"/>
          <w:color w:val="222222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Working on determining other goodie options pending funding </w:t>
      </w:r>
    </w:p>
    <w:p w:rsidR="00000000" w:rsidDel="00000000" w:rsidP="00000000" w:rsidRDefault="00000000" w:rsidRPr="00000000" w14:paraId="0000002C">
      <w:pPr>
        <w:shd w:fill="ffffff" w:val="clear"/>
        <w:spacing w:after="0" w:before="0" w:lineRule="auto"/>
        <w:ind w:left="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before="0" w:lineRule="auto"/>
        <w:ind w:left="9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 Exhibit Committee - Lori</w:t>
      </w:r>
    </w:p>
    <w:p w:rsidR="00000000" w:rsidDel="00000000" w:rsidP="00000000" w:rsidRDefault="00000000" w:rsidRPr="00000000" w14:paraId="0000002E">
      <w:pPr>
        <w:shd w:fill="ffffff" w:val="clear"/>
        <w:spacing w:after="0" w:before="0" w:lineRule="auto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ab/>
        <w:tab/>
        <w:t xml:space="preserve">Sponsors get dibs on tables, so we need to figure out sponsors 1st.</w:t>
      </w:r>
    </w:p>
    <w:p w:rsidR="00000000" w:rsidDel="00000000" w:rsidP="00000000" w:rsidRDefault="00000000" w:rsidRPr="00000000" w14:paraId="0000002F">
      <w:pPr>
        <w:shd w:fill="ffffff" w:val="clear"/>
        <w:spacing w:after="0" w:before="0" w:lineRule="auto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ab/>
        <w:tab/>
        <w:t xml:space="preserve">~20 table spaces available (depends on if Gov speaks, and who is Gov.)</w:t>
      </w:r>
    </w:p>
    <w:p w:rsidR="00000000" w:rsidDel="00000000" w:rsidP="00000000" w:rsidRDefault="00000000" w:rsidRPr="00000000" w14:paraId="00000030">
      <w:pPr>
        <w:shd w:fill="ffffff" w:val="clear"/>
        <w:spacing w:after="0" w:before="0" w:lineRule="auto"/>
        <w:ind w:left="216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Note: Tables could be present in the wings but this isn’t ideal due to limited foot traffic.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220" w:before="220" w:lineRule="auto"/>
        <w:ind w:left="9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rtl w:val="0"/>
        </w:rPr>
        <w:t xml:space="preserve">Other Business</w:t>
      </w:r>
    </w:p>
    <w:p w:rsidR="00000000" w:rsidDel="00000000" w:rsidP="00000000" w:rsidRDefault="00000000" w:rsidRPr="00000000" w14:paraId="00000032">
      <w:pPr>
        <w:shd w:fill="ffffff" w:val="clear"/>
        <w:spacing w:after="0" w:before="0" w:lineRule="auto"/>
        <w:ind w:left="0" w:firstLine="0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before="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3"/>
          <w:szCs w:val="23"/>
          <w:rtl w:val="0"/>
        </w:rPr>
        <w:t xml:space="preserve">Next Advocacy Day Planning Committee Meeting- December 14, 2-3pm</w:t>
      </w:r>
    </w:p>
    <w:p w:rsidR="00000000" w:rsidDel="00000000" w:rsidP="00000000" w:rsidRDefault="00000000" w:rsidRPr="00000000" w14:paraId="00000034">
      <w:pPr>
        <w:shd w:fill="ffffff" w:val="clear"/>
        <w:spacing w:after="220" w:before="220" w:lineRule="auto"/>
        <w:rPr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333333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ansasmentalhealthcoalition.wildapricot.org/event-5014848" TargetMode="External"/><Relationship Id="rId7" Type="http://schemas.openxmlformats.org/officeDocument/2006/relationships/hyperlink" Target="https://kansasmentalhealthcoalition.wildapricot.org/resources/Documents/Advocacy%20Day%20Finance%20History.pdf" TargetMode="External"/><Relationship Id="rId8" Type="http://schemas.openxmlformats.org/officeDocument/2006/relationships/hyperlink" Target="https://kansasmentalhealthcoalition.wildapricot.org/resources/Documents/2022-09-28%20Sponsor%20Mental%20Health%20Advocacy%20Day%20Kansas%20Mental%20Health%20Coal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